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FBC" w:rsidRDefault="00FE3FBC" w:rsidP="00B13489">
      <w:pPr>
        <w:jc w:val="both"/>
        <w:rPr>
          <w:rFonts w:ascii="Arial" w:hAnsi="Arial" w:cs="Arial"/>
          <w:b/>
          <w:bCs/>
        </w:rPr>
      </w:pPr>
    </w:p>
    <w:p w:rsidR="00B13489" w:rsidRDefault="00C9456A" w:rsidP="00B13489">
      <w:pPr>
        <w:ind w:firstLine="540"/>
        <w:rPr>
          <w:rFonts w:ascii="Arial" w:hAnsi="Arial" w:cs="Arial"/>
          <w:bCs/>
        </w:rPr>
      </w:pPr>
      <w:bookmarkStart w:id="0" w:name="_GoBack"/>
      <w:bookmarkEnd w:id="0"/>
      <w:r w:rsidRPr="00C9456A">
        <w:rPr>
          <w:rFonts w:ascii="Arial" w:hAnsi="Arial" w:cs="Arial"/>
          <w:bCs/>
        </w:rPr>
        <w:t xml:space="preserve">Помощник прокурора </w:t>
      </w:r>
      <w:r>
        <w:rPr>
          <w:rFonts w:ascii="Arial" w:hAnsi="Arial" w:cs="Arial"/>
          <w:bCs/>
        </w:rPr>
        <w:t>Логвинова В.А.</w:t>
      </w:r>
      <w:r w:rsidRPr="00C9456A">
        <w:rPr>
          <w:rFonts w:ascii="Arial" w:hAnsi="Arial" w:cs="Arial"/>
          <w:bCs/>
        </w:rPr>
        <w:t xml:space="preserve"> разъясняет</w:t>
      </w:r>
      <w:r>
        <w:rPr>
          <w:rFonts w:ascii="Arial" w:hAnsi="Arial" w:cs="Arial"/>
          <w:bCs/>
        </w:rPr>
        <w:t xml:space="preserve"> </w:t>
      </w:r>
    </w:p>
    <w:p w:rsidR="00B13489" w:rsidRPr="007B6A00" w:rsidRDefault="00B13489" w:rsidP="00B13489">
      <w:pPr>
        <w:ind w:firstLine="540"/>
        <w:jc w:val="center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13489" w:rsidTr="00B1348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489" w:rsidRDefault="00B13489" w:rsidP="00B13489">
            <w:r>
              <w:rPr>
                <w:b/>
                <w:bCs/>
              </w:rPr>
              <w:t>Взыскание налоговой задолженности за счет имущества налогоплательщика</w:t>
            </w:r>
            <w:r>
              <w:t xml:space="preserve"> </w:t>
            </w:r>
          </w:p>
        </w:tc>
      </w:tr>
    </w:tbl>
    <w:p w:rsidR="00B13489" w:rsidRDefault="00B13489" w:rsidP="00B13489">
      <w:pPr>
        <w:jc w:val="both"/>
      </w:pPr>
      <w:r>
        <w:t xml:space="preserve">Если задолженность за счет денежных средств (драгоценных металлов) на счетах налогоплательщика, а также за счет его электронных денежных средств не удалось взыскать полностью, остаток задолженности инспекция взыщет за счет вашего имущества (п. 11 ст. 46, п. 1 ст. 47 НК РФ). </w:t>
      </w:r>
    </w:p>
    <w:p w:rsidR="00B13489" w:rsidRDefault="00B13489" w:rsidP="00B13489">
      <w:pPr>
        <w:jc w:val="both"/>
      </w:pPr>
      <w:r>
        <w:t xml:space="preserve">Для этого: </w:t>
      </w:r>
    </w:p>
    <w:p w:rsidR="00B13489" w:rsidRDefault="00B13489" w:rsidP="00B13489">
      <w:pPr>
        <w:ind w:hanging="225"/>
        <w:jc w:val="both"/>
      </w:pPr>
      <w:r>
        <w:t xml:space="preserve">инспекция вынесет постановление о взыскании; </w:t>
      </w:r>
    </w:p>
    <w:p w:rsidR="00B13489" w:rsidRDefault="00B13489" w:rsidP="00B13489">
      <w:pPr>
        <w:ind w:hanging="225"/>
        <w:jc w:val="both"/>
      </w:pPr>
      <w:r>
        <w:t xml:space="preserve">по постановлению инспекции судебные приставы-исполнители проведут взыскание. </w:t>
      </w:r>
    </w:p>
    <w:p w:rsidR="00B13489" w:rsidRDefault="00B13489" w:rsidP="00B13489">
      <w:pPr>
        <w:jc w:val="both"/>
      </w:pPr>
      <w:r>
        <w:t xml:space="preserve">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7"/>
      </w:tblGrid>
      <w:tr w:rsidR="00B13489" w:rsidTr="00B13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489" w:rsidRDefault="00B13489" w:rsidP="00B13489">
            <w:pPr>
              <w:jc w:val="both"/>
              <w:divId w:val="210920580"/>
              <w:rPr>
                <w:u w:val="single"/>
              </w:rPr>
            </w:pPr>
            <w:r>
              <w:rPr>
                <w:u w:val="single"/>
              </w:rPr>
              <w:t xml:space="preserve">В каких случаях инспекция может провести взыскание за счет имущества </w:t>
            </w:r>
          </w:p>
        </w:tc>
      </w:tr>
    </w:tbl>
    <w:p w:rsidR="00B13489" w:rsidRDefault="00B13489" w:rsidP="00B13489">
      <w:pPr>
        <w:jc w:val="both"/>
      </w:pPr>
      <w:r>
        <w:t xml:space="preserve">Случаи, когда инспекция может начать взыскание за счет имущества, можно разделить на две категории: </w:t>
      </w:r>
    </w:p>
    <w:p w:rsidR="00B13489" w:rsidRDefault="00B13489" w:rsidP="00B13489">
      <w:pPr>
        <w:ind w:hanging="300"/>
        <w:jc w:val="both"/>
      </w:pPr>
      <w:r>
        <w:t>1)</w:t>
      </w:r>
      <w:r>
        <w:rPr>
          <w:b/>
          <w:bCs/>
        </w:rPr>
        <w:t>инспекции известны</w:t>
      </w:r>
      <w:r>
        <w:t xml:space="preserve"> ваши банковские счета (электронные денежные средства). Тогда инспекция может начать взыскание за счет имущества в следующих случаях (п. 11 ст. 46, п. 1 ст. 47 НК РФ, п. 55 Постановления Пленума ВАС РФ от 30.07.2013 N 57): </w:t>
      </w:r>
    </w:p>
    <w:p w:rsidR="00B13489" w:rsidRDefault="00B13489" w:rsidP="00B13489">
      <w:pPr>
        <w:ind w:hanging="225"/>
        <w:jc w:val="both"/>
      </w:pPr>
      <w:r>
        <w:t xml:space="preserve">инспекция принимала меры по взысканию за счет денежных средств (своевременно вынесла решение о взыскании, направляла в банк поручения на списание и перечисление задолженности), но средств на счетах оказалось недостаточно; </w:t>
      </w:r>
    </w:p>
    <w:p w:rsidR="00B13489" w:rsidRDefault="00B13489" w:rsidP="00B13489">
      <w:pPr>
        <w:ind w:hanging="225"/>
        <w:jc w:val="both"/>
      </w:pPr>
      <w:r>
        <w:t xml:space="preserve">уже ведется исполнительное производство по взысканию налоговой задолженности на основании ранее вынесенных инспекцией постановлений о взыскании за счет иного имущества, что свидетельствует о недостаточности средств на счетах; </w:t>
      </w:r>
    </w:p>
    <w:p w:rsidR="00B13489" w:rsidRDefault="00B13489" w:rsidP="00B13489">
      <w:pPr>
        <w:ind w:hanging="300"/>
        <w:jc w:val="both"/>
      </w:pPr>
      <w:r>
        <w:t>2)</w:t>
      </w:r>
      <w:r>
        <w:rPr>
          <w:b/>
          <w:bCs/>
        </w:rPr>
        <w:t>у инспекции нет информации</w:t>
      </w:r>
      <w:r>
        <w:t xml:space="preserve"> о ваших счетах (в том числе об электронных денежных средствах, электронных корпоративных средствах платежа). Она вправе сразу провести взыскание за счет имущества (п. 11 ст. 46, п. 1 ст. 47 НК РФ). </w:t>
      </w:r>
    </w:p>
    <w:p w:rsidR="00B13489" w:rsidRDefault="00B13489" w:rsidP="00B13489">
      <w:pPr>
        <w:jc w:val="both"/>
      </w:pPr>
      <w:r>
        <w:rPr>
          <w:b/>
          <w:bCs/>
        </w:rPr>
        <w:t>Инспекция не может вынести постановление о взыскании задолженности за счет имущества без направления налогоплательщику требования об уплате.</w:t>
      </w:r>
      <w:r>
        <w:t xml:space="preserve"> </w:t>
      </w:r>
    </w:p>
    <w:p w:rsidR="00B13489" w:rsidRDefault="00B13489" w:rsidP="00B13489">
      <w:pPr>
        <w:jc w:val="both"/>
      </w:pPr>
      <w:r>
        <w:t xml:space="preserve">Принудительное взыскание задолженности в бюджет начинается с выставления вам инспекцией требования об уплате. Направление требования является первым этапом взыскания. Вся последующая процедура принудительного исполнения налоговой обязанности может применяться только после направления требования с установленным в нем сроком для добровольного погашения возникшей недоимки. Это следует из ст. ст. 46, 47, 69 НК РФ, п. 2.1 Определения Конституционного Суда РФ от 04.06.2009 N 1032-О-О, Постановления Президиума ВАС РФ от 29.03.2005 N 13592/04. </w:t>
      </w:r>
    </w:p>
    <w:p w:rsidR="00B13489" w:rsidRDefault="00B13489" w:rsidP="00B13489">
      <w:pPr>
        <w:jc w:val="both"/>
      </w:pPr>
      <w:r>
        <w:t xml:space="preserve">Инспекция передает требование лично под расписку либо направляет его по почте (заказным письмом), по ТКС или через личный кабинет налогоплательщика (п. 4 ст. 69 НК РФ). С 1 июля 2023 г. она может направить требование налогоплательщику - физическому лицу (включая ИП) еще одним способом: через личный кабинет на портале госуслуг. Это возможно, если физлицо зарегистрировано в единой системе идентификации и аутентификации и подало уведомление о необходимости получения документов от налоговых органов таким способом (п. 1.2 ст. 21, п. 4 ст. 69 НК РФ). </w:t>
      </w:r>
    </w:p>
    <w:p w:rsidR="00B13489" w:rsidRDefault="00B13489" w:rsidP="00B13489">
      <w:pPr>
        <w:jc w:val="both"/>
      </w:pPr>
      <w:r>
        <w:t xml:space="preserve">Поскольку выставление требования является первой стадией процедуры взыскания задолженности, при вынесении постановления о взыскании за счет имущества инспекция должна иметь доказательства направления вам требования. В зависимости от способа передачи требования (п. 4 ст. 69 НК РФ) такими доказательствами, в частности, являются: </w:t>
      </w:r>
    </w:p>
    <w:p w:rsidR="00B13489" w:rsidRDefault="00B13489" w:rsidP="00B13489">
      <w:pPr>
        <w:ind w:hanging="225"/>
        <w:jc w:val="both"/>
      </w:pPr>
      <w:r>
        <w:t xml:space="preserve">при вручении лично под расписку - подпись на обратной стороне требования; </w:t>
      </w:r>
    </w:p>
    <w:p w:rsidR="00B13489" w:rsidRDefault="00B13489" w:rsidP="00B13489">
      <w:pPr>
        <w:ind w:hanging="225"/>
        <w:jc w:val="both"/>
      </w:pPr>
      <w:r>
        <w:t xml:space="preserve">при направлении по почте заказным письмом - опись вложения с указанием реквизитов требования, подписью должностного лица и штампом почтовой организации (а в случае отправки нескольких писем - еще и реестр заказных писем). </w:t>
      </w:r>
    </w:p>
    <w:p w:rsidR="00B13489" w:rsidRDefault="00B13489" w:rsidP="00B13489">
      <w:pPr>
        <w:jc w:val="both"/>
      </w:pPr>
      <w:r>
        <w:lastRenderedPageBreak/>
        <w:t xml:space="preserve">Если в описи вложения отсутствуют реквизиты требования, она не подтверждает факт направления налогоплательщику именно того требования, на основании которого вынесено постановление о взыскании за счет имущества налогоплательщика; </w:t>
      </w:r>
    </w:p>
    <w:p w:rsidR="00B13489" w:rsidRDefault="00B13489" w:rsidP="00B13489">
      <w:pPr>
        <w:ind w:hanging="225"/>
        <w:jc w:val="both"/>
      </w:pPr>
      <w:r>
        <w:t xml:space="preserve">при передаче в электронной форме по телекоммуникационным каналам связи - квитанция от налогоплательщика о приеме требования. </w:t>
      </w:r>
    </w:p>
    <w:p w:rsidR="00B13489" w:rsidRDefault="00B13489" w:rsidP="00B13489">
      <w:pPr>
        <w:jc w:val="both"/>
      </w:pPr>
      <w:r>
        <w:t xml:space="preserve">Если при возникновении судебного спора инспекция не представит надлежащих доказательств направления требования, суд может прийти к выводу, что процедура взыскания была существенно нарушена. В этом случае судьи, скорее всего, признают постановление о взыскании с вас задолженности за счет имущества незаконным (см., например, Постановление ФАС Волго-Вятского округа от 09.06.2014 N А11-3775/2013). </w:t>
      </w:r>
    </w:p>
    <w:p w:rsidR="00B13489" w:rsidRDefault="00B13489" w:rsidP="00B13489">
      <w:pPr>
        <w:jc w:val="both"/>
      </w:pPr>
      <w: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13489" w:rsidTr="00B1348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489" w:rsidRDefault="00B13489" w:rsidP="00B13489">
            <w:pPr>
              <w:jc w:val="both"/>
            </w:pPr>
            <w:r>
              <w:t xml:space="preserve">  </w:t>
            </w:r>
          </w:p>
          <w:p w:rsidR="00B13489" w:rsidRDefault="00B13489" w:rsidP="00B13489">
            <w:pPr>
              <w:jc w:val="both"/>
            </w:pPr>
            <w:r>
              <w:rPr>
                <w:b/>
                <w:bCs/>
              </w:rPr>
              <w:t>1.2.1. Что делает инспекция при взыскании</w:t>
            </w:r>
            <w:r>
              <w:t xml:space="preserve"> </w:t>
            </w:r>
          </w:p>
        </w:tc>
      </w:tr>
    </w:tbl>
    <w:p w:rsidR="00B13489" w:rsidRDefault="00B13489" w:rsidP="00B13489">
      <w:pPr>
        <w:jc w:val="both"/>
      </w:pPr>
      <w:r>
        <w:t xml:space="preserve">Чтобы провести взыскание, инспекция (п. п. 1, 2 ст. 47 НК РФ): </w:t>
      </w:r>
    </w:p>
    <w:p w:rsidR="00B13489" w:rsidRDefault="00B13489" w:rsidP="00B13489">
      <w:pPr>
        <w:ind w:hanging="300"/>
        <w:jc w:val="both"/>
      </w:pPr>
      <w:r>
        <w:t>1)</w:t>
      </w:r>
      <w:r>
        <w:rPr>
          <w:b/>
          <w:bCs/>
        </w:rPr>
        <w:t>выносит постановление о взыскании</w:t>
      </w:r>
      <w:r>
        <w:t xml:space="preserve"> задолженности за счет вашего имущества. </w:t>
      </w:r>
    </w:p>
    <w:p w:rsidR="00B13489" w:rsidRDefault="00B13489" w:rsidP="00B13489">
      <w:pPr>
        <w:jc w:val="both"/>
      </w:pPr>
      <w:r>
        <w:t xml:space="preserve">Взыскать за счет имущества инспекция может сумму, не превышающую отрицательное сальдо единого налогового счета. Взысканию подлежит остаток задолженности, который образовался после взыскания за счет денежных средств. </w:t>
      </w:r>
    </w:p>
    <w:p w:rsidR="00B13489" w:rsidRDefault="00B13489" w:rsidP="00B13489">
      <w:pPr>
        <w:jc w:val="both"/>
      </w:pPr>
      <w:r>
        <w:t xml:space="preserve">Направлять вам постановление о взыскании за счет имущества инспекция не обязана. Правилами ст. 47 НК РФ это не предусмотрено; </w:t>
      </w:r>
    </w:p>
    <w:p w:rsidR="00B13489" w:rsidRDefault="00B13489" w:rsidP="00B13489">
      <w:pPr>
        <w:ind w:hanging="300"/>
        <w:jc w:val="both"/>
      </w:pPr>
      <w:r>
        <w:t>2)</w:t>
      </w:r>
      <w:r>
        <w:rPr>
          <w:b/>
          <w:bCs/>
        </w:rPr>
        <w:t>размещает постановление о взыскании в реестре решений о взыскании задолженности и одновременно направляет постановление судебному приставу-исполнителю</w:t>
      </w:r>
      <w:r>
        <w:t xml:space="preserve">. </w:t>
      </w:r>
    </w:p>
    <w:p w:rsidR="00B13489" w:rsidRDefault="00B13489" w:rsidP="00B13489">
      <w:pPr>
        <w:jc w:val="both"/>
      </w:pPr>
      <w:r>
        <w:t xml:space="preserve">Направление судебному приставу и размещение постановления в реестре решений о взыскании осуществляются в течение 10 месяцев (п. 3 ст. 47 НК РФ): </w:t>
      </w:r>
    </w:p>
    <w:p w:rsidR="00B13489" w:rsidRDefault="00B13489" w:rsidP="00B13489">
      <w:pPr>
        <w:ind w:hanging="225"/>
        <w:jc w:val="both"/>
      </w:pPr>
      <w:r>
        <w:t xml:space="preserve">с даты размещения в реестре решения о взыскании задолженности в размере отрицательного сальдо единого налогового счета, превышающем 30 тыс. руб.; </w:t>
      </w:r>
    </w:p>
    <w:p w:rsidR="00B13489" w:rsidRDefault="00B13489" w:rsidP="00B13489">
      <w:pPr>
        <w:ind w:hanging="225"/>
        <w:jc w:val="both"/>
      </w:pPr>
      <w:r>
        <w:t xml:space="preserve">с даты окончания исполнительного производства по ранее размещенному постановлению при наличии отрицательного сальдо на едином налоговом счете в размере, превышающем 30 тыс. руб.; </w:t>
      </w:r>
    </w:p>
    <w:p w:rsidR="00B13489" w:rsidRDefault="00B13489" w:rsidP="00B13489">
      <w:pPr>
        <w:ind w:hanging="225"/>
        <w:jc w:val="both"/>
      </w:pPr>
      <w:r>
        <w:t xml:space="preserve">с даты возникновения после размещения в реестре предшествующего постановления новой задолженности в размере, превышающем 30 тыс. руб.; </w:t>
      </w:r>
    </w:p>
    <w:p w:rsidR="00B13489" w:rsidRDefault="00B13489" w:rsidP="00B13489">
      <w:pPr>
        <w:ind w:hanging="225"/>
        <w:jc w:val="both"/>
      </w:pPr>
      <w:r>
        <w:t xml:space="preserve">по истечении трех лет с даты размещения в реестре решения о взыскании задолженности в размере отрицательного сальдо, не превышающего 30 тыс. руб. </w:t>
      </w:r>
    </w:p>
    <w:p w:rsidR="00B13489" w:rsidRDefault="00B13489" w:rsidP="00B13489">
      <w:pPr>
        <w:jc w:val="both"/>
      </w:pPr>
      <w:r>
        <w:t xml:space="preserve">Если инспекция пропустит указанный срок, постановление о взыскании задолженности исполнению не подлежит. Взыскать задолженность можно будет только в судебном порядке. Обратиться в суд с заявлением инспекция может в течение двух лет со дня истечения указанных сроков (п. 4 ст. 47 НК РФ).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13489" w:rsidTr="00B1348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489" w:rsidRDefault="00B13489" w:rsidP="00B13489">
            <w:pPr>
              <w:jc w:val="both"/>
            </w:pPr>
            <w:r>
              <w:t xml:space="preserve">  </w:t>
            </w:r>
          </w:p>
          <w:p w:rsidR="00B13489" w:rsidRDefault="00B13489" w:rsidP="00B13489">
            <w:pPr>
              <w:jc w:val="both"/>
            </w:pPr>
            <w:r>
              <w:rPr>
                <w:b/>
                <w:bCs/>
              </w:rPr>
              <w:t>1.2.2. Как судебный пристав-исполнитель производит взыскание</w:t>
            </w:r>
            <w:r>
              <w:t xml:space="preserve"> </w:t>
            </w:r>
          </w:p>
        </w:tc>
      </w:tr>
    </w:tbl>
    <w:p w:rsidR="00B13489" w:rsidRDefault="00B13489" w:rsidP="00B13489">
      <w:pPr>
        <w:jc w:val="both"/>
      </w:pPr>
      <w:r>
        <w:t xml:space="preserve">По общему правилу взыскание задолженности осуществляется в следующем порядке. </w:t>
      </w:r>
    </w:p>
    <w:p w:rsidR="00B13489" w:rsidRDefault="00B13489" w:rsidP="00B13489">
      <w:pPr>
        <w:jc w:val="both"/>
      </w:pPr>
      <w:r>
        <w:rPr>
          <w:b/>
          <w:bCs/>
        </w:rPr>
        <w:t>Пристав выносит постановление</w:t>
      </w:r>
      <w:r>
        <w:t xml:space="preserve"> о возбуждении исполнительного производства. Сделать это он должен в течение шести рабочих дней с даты, когда в службу судебных приставов поступило постановление инспекции (п. 5 ч. 1 ст. 12, ч. 2 ст. 15, ч. 1, 7, 8 ст. 30 Закона об исполнительном производстве). </w:t>
      </w:r>
    </w:p>
    <w:p w:rsidR="00B13489" w:rsidRDefault="00B13489" w:rsidP="00B13489">
      <w:pPr>
        <w:jc w:val="both"/>
      </w:pPr>
      <w:r>
        <w:rPr>
          <w:b/>
          <w:bCs/>
        </w:rPr>
        <w:t>Пристав направляет вам и в инспекцию копии</w:t>
      </w:r>
      <w:r>
        <w:t xml:space="preserve"> постановления о возбуждении исполнительного производства либо постановление в электронной форме, подписанное усиленной квалифицированной электронной подписью, не позднее следующего рабочего дня с даты его вынесения (ч. 2 ст. 15, ч. 17 ст. 30 Закона об исполнительном производстве). </w:t>
      </w:r>
    </w:p>
    <w:p w:rsidR="00B13489" w:rsidRDefault="00B13489" w:rsidP="00B13489">
      <w:pPr>
        <w:jc w:val="both"/>
      </w:pPr>
      <w:r>
        <w:lastRenderedPageBreak/>
        <w:t xml:space="preserve">В то же время возбуждение исполнительного производства может осуществляться ФССП автоматически, без участия должностных лиц (ч. 4 ст. 5, ч. 2.2 ст. 14, ч. 1.1, 8 ст. 30 Закона об исполнительном производстве). </w:t>
      </w:r>
    </w:p>
    <w:p w:rsidR="00B13489" w:rsidRDefault="00B13489" w:rsidP="00B13489">
      <w:pPr>
        <w:jc w:val="both"/>
      </w:pPr>
      <w:r>
        <w:rPr>
          <w:b/>
          <w:bCs/>
        </w:rPr>
        <w:t>Пристав проводит принудительное взыскание,</w:t>
      </w:r>
      <w:r>
        <w:t xml:space="preserve"> если вы добровольно не погасили задолженность в течение пяти рабочих дней со дня, когда (ч. 2 ст. 15, ч. 12 ст. 30, ч. 2 ст. 68 Закона об исполнительном производстве): </w:t>
      </w:r>
    </w:p>
    <w:p w:rsidR="00B13489" w:rsidRDefault="00B13489" w:rsidP="00B13489">
      <w:pPr>
        <w:ind w:hanging="225"/>
        <w:jc w:val="both"/>
      </w:pPr>
      <w:r>
        <w:t xml:space="preserve">получено указанное постановление; </w:t>
      </w:r>
    </w:p>
    <w:p w:rsidR="00B13489" w:rsidRDefault="00B13489" w:rsidP="00B13489">
      <w:pPr>
        <w:ind w:hanging="225"/>
        <w:jc w:val="both"/>
      </w:pPr>
      <w:r>
        <w:t xml:space="preserve">доставлено СМС-сообщение о том, что информация о возбуждении исполнительного производства размещена в банке данных; </w:t>
      </w:r>
    </w:p>
    <w:p w:rsidR="00B13489" w:rsidRDefault="00B13489" w:rsidP="00B13489">
      <w:pPr>
        <w:ind w:hanging="225"/>
        <w:jc w:val="both"/>
      </w:pPr>
      <w:r>
        <w:t xml:space="preserve">получено иное извещение; </w:t>
      </w:r>
    </w:p>
    <w:p w:rsidR="00B13489" w:rsidRDefault="00B13489" w:rsidP="00B13489">
      <w:pPr>
        <w:ind w:hanging="225"/>
        <w:jc w:val="both"/>
      </w:pPr>
      <w:r>
        <w:t xml:space="preserve">получено постановление в электронной форме, переданное в том числе через Единый портал госуслуг. </w:t>
      </w:r>
    </w:p>
    <w:p w:rsidR="00B13489" w:rsidRDefault="00B13489" w:rsidP="00B13489">
      <w:pPr>
        <w:jc w:val="both"/>
      </w:pPr>
      <w:r>
        <w:t xml:space="preserve">Пристав изымет ваше имущество, реализует его и за счет вырученных средств погасит ваш долг, расходы по исполнительному производству и исполнительский сбор (ч. 1, 2 ст. 69 Закона об исполнительном производстве, п. 9 ст. 47 НК РФ). </w:t>
      </w:r>
    </w:p>
    <w:p w:rsidR="00B13489" w:rsidRDefault="00B13489" w:rsidP="00B13489">
      <w:pPr>
        <w:jc w:val="both"/>
      </w:pPr>
      <w:r>
        <w:t xml:space="preserve">Изымать имущество для реализации пристав будет в следующей очередности (п. 7 ст. 47 НК РФ): </w:t>
      </w:r>
    </w:p>
    <w:p w:rsidR="00B13489" w:rsidRDefault="00B13489" w:rsidP="00B13489">
      <w:pPr>
        <w:ind w:hanging="300"/>
        <w:jc w:val="both"/>
      </w:pPr>
      <w:r>
        <w:t xml:space="preserve">1)наличные и безналичные денежные средства и драгметаллы (за исключением средств на счетах в банках, в отношении которых были направлены поручения в соответствии со ст. 46 НК РФ); </w:t>
      </w:r>
    </w:p>
    <w:p w:rsidR="00B13489" w:rsidRDefault="00B13489" w:rsidP="00B13489">
      <w:pPr>
        <w:ind w:hanging="300"/>
        <w:jc w:val="both"/>
      </w:pPr>
      <w:r>
        <w:t xml:space="preserve">2)имущество, которое вы не используете непосредственно в производстве (ценные бумаги, валютные ценности, непроизводственные помещения, легковой автотранспорт, предметы дизайна служебных помещений и т.п.); </w:t>
      </w:r>
    </w:p>
    <w:p w:rsidR="00B13489" w:rsidRDefault="00B13489" w:rsidP="00B13489">
      <w:pPr>
        <w:ind w:hanging="300"/>
        <w:jc w:val="both"/>
      </w:pPr>
      <w:r>
        <w:t xml:space="preserve">3)готовая продукция и прочие материальные ценности, не предназначенные для участия в производстве; </w:t>
      </w:r>
    </w:p>
    <w:p w:rsidR="00B13489" w:rsidRDefault="00B13489" w:rsidP="00B13489">
      <w:pPr>
        <w:ind w:hanging="300"/>
        <w:jc w:val="both"/>
      </w:pPr>
      <w:r>
        <w:t xml:space="preserve">4)сырье, материалы, оборудование и прочие занятые в производстве активы; </w:t>
      </w:r>
    </w:p>
    <w:p w:rsidR="00B13489" w:rsidRDefault="00B13489" w:rsidP="00B13489">
      <w:pPr>
        <w:ind w:hanging="300"/>
        <w:jc w:val="both"/>
      </w:pPr>
      <w:r>
        <w:t xml:space="preserve">5)имущество, которое вы передали по договорам другим лицам (в аренду, на хранение и т.п.), если такие договоры расторгнуты или признаны недействительными; </w:t>
      </w:r>
    </w:p>
    <w:p w:rsidR="00B13489" w:rsidRDefault="00B13489" w:rsidP="00B13489">
      <w:pPr>
        <w:ind w:hanging="300"/>
        <w:jc w:val="both"/>
      </w:pPr>
      <w:r>
        <w:t xml:space="preserve">6)прочее имущество, кроме того, на которое не может быть наложено взыскание. </w:t>
      </w:r>
    </w:p>
    <w:p w:rsidR="00B13489" w:rsidRDefault="00B13489" w:rsidP="00B13489">
      <w:pPr>
        <w:jc w:val="both"/>
      </w:pPr>
      <w:r>
        <w:t xml:space="preserve">Очередность взыскания, предусмотренная Налоговым кодексом РФ, отличается от очередности, закрепленной в Законе об исполнительном производстве. Для судебного пристава в данной ситуации приоритетными являются правила Налогового кодекса РФ: при взыскании налогов (пеней, штрафов) порядок, установленный Законом об исполнительном производстве, применяется с учетом особенностей, которые предусматривает налоговое законодательство (п. 2 ст. 47 НК РФ). Поскольку п. 7 ст. 47 НК РФ закрепил особую очередность обращения взыскания на имущество налогоплательщика, судебный пристав должен применять данную норму, а не Закон об исполнительном производстве. </w:t>
      </w:r>
    </w:p>
    <w:p w:rsidR="00B13489" w:rsidRDefault="00B13489" w:rsidP="00B13489">
      <w:pPr>
        <w:jc w:val="both"/>
      </w:pPr>
      <w:r>
        <w:rPr>
          <w:b/>
          <w:bCs/>
        </w:rPr>
        <w:t>В процессе взыскания пристав может</w:t>
      </w:r>
      <w:r>
        <w:t xml:space="preserve"> арестовать ваши средства на счетах и имущество, а также предпринять иные меры для обеспечения взыскания (см., в частности, ст. ст. 64, 80 - 86, 95 Закона об исполнительном производстве). </w:t>
      </w:r>
    </w:p>
    <w:p w:rsidR="00B13489" w:rsidRDefault="00B13489" w:rsidP="00B13489">
      <w:pPr>
        <w:jc w:val="both"/>
      </w:pPr>
      <w:r>
        <w:rPr>
          <w:b/>
          <w:bCs/>
        </w:rPr>
        <w:t>Срок на проведение взыскания по общему правилу - два месяца</w:t>
      </w:r>
      <w:r>
        <w:t xml:space="preserve"> со дня возбуждения соответствующего исполнительного производства (п. 6 ст. 47 НК РФ). В этот срок не включается время, в течение которого исполнительные действия фактически не совершались. Например, в него не входят периоды, когда производство было отложено, приостановлено (ч. 7 ст. 36 Закона об исполнительном производстве). </w:t>
      </w:r>
    </w:p>
    <w:p w:rsidR="00B13489" w:rsidRDefault="00B13489" w:rsidP="00B13489">
      <w:pPr>
        <w:jc w:val="both"/>
      </w:pPr>
      <w:r>
        <w:t xml:space="preserve">Истечение указанного двухмесячного срока само по себе не влечет прекращения исполнительного производства (ч. 8 ст. 36 Закона об исполнительном производстве). Поэтому взыскание может быть продолжено и за пределами этого срока. </w:t>
      </w:r>
    </w:p>
    <w:p w:rsidR="00B13489" w:rsidRDefault="00B13489" w:rsidP="00B13489">
      <w:pPr>
        <w:jc w:val="both"/>
      </w:pPr>
      <w:r>
        <w:t xml:space="preserve">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3"/>
      </w:tblGrid>
      <w:tr w:rsidR="00B13489" w:rsidTr="00B134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489" w:rsidRDefault="00B13489" w:rsidP="00B13489">
            <w:pPr>
              <w:jc w:val="both"/>
              <w:divId w:val="481235474"/>
              <w:rPr>
                <w:u w:val="single"/>
              </w:rPr>
            </w:pPr>
            <w:r>
              <w:rPr>
                <w:u w:val="single"/>
              </w:rPr>
              <w:t xml:space="preserve">За счет какого имущества взыскать задолженность нельзя </w:t>
            </w:r>
          </w:p>
        </w:tc>
      </w:tr>
    </w:tbl>
    <w:p w:rsidR="00B13489" w:rsidRDefault="00B13489" w:rsidP="00B13489">
      <w:pPr>
        <w:jc w:val="both"/>
      </w:pPr>
      <w:r>
        <w:t xml:space="preserve">Не обращается взыскание, в частности: </w:t>
      </w:r>
    </w:p>
    <w:p w:rsidR="00B13489" w:rsidRDefault="00B13489" w:rsidP="00B13489">
      <w:pPr>
        <w:ind w:hanging="300"/>
        <w:jc w:val="both"/>
      </w:pPr>
      <w:r>
        <w:lastRenderedPageBreak/>
        <w:t xml:space="preserve">1)на единственное жилье ИП (за некоторыми исключениями), а также имущество личного пользования ИП и членов его семьи, например одежду, обувь (пп. 6 п. 7 ст. 47 НК РФ, ч. 1 ст. 79 Закона об исполнительном производстве, п. 1 ст. 446 ГПК РФ); </w:t>
      </w:r>
    </w:p>
    <w:p w:rsidR="00B13489" w:rsidRDefault="00B13489" w:rsidP="00B13489">
      <w:pPr>
        <w:ind w:hanging="300"/>
        <w:jc w:val="both"/>
      </w:pPr>
      <w:r>
        <w:t xml:space="preserve">2)имущество, изъятое из оборота (ч. 4 ст. 69 Закона об исполнительном производстве); </w:t>
      </w:r>
    </w:p>
    <w:p w:rsidR="00B13489" w:rsidRDefault="00B13489" w:rsidP="00B13489">
      <w:pPr>
        <w:ind w:hanging="300"/>
        <w:jc w:val="both"/>
      </w:pPr>
      <w:r>
        <w:t xml:space="preserve">3)имущество организаций, изъятие которого запрещено федеральными законами (ч. 2 ст. 79 Закона об исполнительном производстве). Например, нельзя взыскать задолженность: </w:t>
      </w:r>
    </w:p>
    <w:p w:rsidR="00B13489" w:rsidRDefault="00B13489" w:rsidP="00B13489">
      <w:pPr>
        <w:ind w:hanging="225"/>
        <w:jc w:val="both"/>
      </w:pPr>
      <w:r>
        <w:t xml:space="preserve">негосударственного пенсионного фонда за счет средств пенсионного резерва (п. 5 ст. 18 Федерального закона от 07.05.1998 N 75-ФЗ); </w:t>
      </w:r>
    </w:p>
    <w:p w:rsidR="00B13489" w:rsidRDefault="00B13489" w:rsidP="00B13489">
      <w:pPr>
        <w:ind w:hanging="225"/>
        <w:jc w:val="both"/>
      </w:pPr>
      <w:r>
        <w:t xml:space="preserve">организатора лотерей за счет призового фонда лотереи (п. 2 ст. 17 Федерального закона от 11.11.2003 N 138-ФЗ). </w:t>
      </w:r>
    </w:p>
    <w:p w:rsidR="00B13489" w:rsidRDefault="00B13489" w:rsidP="00B13489">
      <w:pPr>
        <w:jc w:val="both"/>
      </w:pPr>
      <w:r>
        <w:t xml:space="preserve">Если приставы произвели взыскание за счет указанного имущества, их действия можно обжаловать у вышестоящего должностного лица службы судебных приставов и в суде (ч. 1 ст. 121 Закона об исполнительном производстве).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13489" w:rsidTr="00B1348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489" w:rsidRDefault="00B13489" w:rsidP="00B13489">
            <w:pPr>
              <w:jc w:val="both"/>
            </w:pPr>
            <w:r>
              <w:t xml:space="preserve">  </w:t>
            </w:r>
          </w:p>
          <w:p w:rsidR="00B13489" w:rsidRDefault="00B13489" w:rsidP="00B13489">
            <w:pPr>
              <w:jc w:val="both"/>
            </w:pPr>
            <w:r>
              <w:rPr>
                <w:b/>
                <w:bCs/>
              </w:rPr>
              <w:t>1.2.3. Как завершается взыскание</w:t>
            </w:r>
            <w:r>
              <w:t xml:space="preserve"> </w:t>
            </w:r>
          </w:p>
        </w:tc>
      </w:tr>
    </w:tbl>
    <w:p w:rsidR="00B13489" w:rsidRDefault="00B13489" w:rsidP="00B13489">
      <w:pPr>
        <w:jc w:val="both"/>
      </w:pPr>
      <w:r>
        <w:t xml:space="preserve">Пристав оканчивает исполнительное производство в следующих случаях: </w:t>
      </w:r>
    </w:p>
    <w:p w:rsidR="00B13489" w:rsidRDefault="00B13489" w:rsidP="00B13489">
      <w:pPr>
        <w:ind w:hanging="225"/>
        <w:jc w:val="both"/>
      </w:pPr>
      <w:r>
        <w:t xml:space="preserve">задолженность погашена; </w:t>
      </w:r>
    </w:p>
    <w:p w:rsidR="00B13489" w:rsidRDefault="00B13489" w:rsidP="00B13489">
      <w:pPr>
        <w:ind w:hanging="225"/>
        <w:jc w:val="both"/>
      </w:pPr>
      <w:r>
        <w:t xml:space="preserve">заявитель отозвал требование; </w:t>
      </w:r>
    </w:p>
    <w:p w:rsidR="00B13489" w:rsidRDefault="00B13489" w:rsidP="00B13489">
      <w:pPr>
        <w:ind w:hanging="225"/>
        <w:jc w:val="both"/>
      </w:pPr>
      <w:r>
        <w:t xml:space="preserve">исчерпаны возможности для взыскания. Например, должник объявлен банкротом или ликвидирован, у должника отсутствует имущество, на которое может быть обращено взыскание; </w:t>
      </w:r>
    </w:p>
    <w:p w:rsidR="00B13489" w:rsidRDefault="00B13489" w:rsidP="00B13489">
      <w:pPr>
        <w:ind w:hanging="225"/>
        <w:jc w:val="both"/>
      </w:pPr>
      <w:r>
        <w:t xml:space="preserve">в других случаях, указанных в ч. 1 ст. 46, ч. 1 ст. 47 Закона об исполнительном производстве. </w:t>
      </w:r>
    </w:p>
    <w:p w:rsidR="00B13489" w:rsidRDefault="00B13489" w:rsidP="00B13489">
      <w:pPr>
        <w:jc w:val="both"/>
      </w:pPr>
      <w:r>
        <w:t xml:space="preserve">Об окончании исполнительного производства (или о его окончании и возвращении исполнительного документа - если последний был направлен в бумажном виде) пристав выносит постановление. Копии постановления он направит вам и в инспекцию не позднее следующего рабочего дня с даты его вынесения (ч. 2 ст. 15, ч. 3 ст. 46, ч. 3, 6 ст. 47 Закона об исполнительном производстве). </w:t>
      </w:r>
    </w:p>
    <w:p w:rsidR="00A46EBB" w:rsidRPr="007B6A00" w:rsidRDefault="00A46EBB" w:rsidP="00B13489">
      <w:pPr>
        <w:ind w:firstLine="540"/>
        <w:jc w:val="both"/>
      </w:pPr>
    </w:p>
    <w:sectPr w:rsidR="00A46EBB" w:rsidRPr="007B6A00" w:rsidSect="00202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EBB" w:rsidRDefault="00A46EBB" w:rsidP="00A46EBB">
      <w:r>
        <w:separator/>
      </w:r>
    </w:p>
  </w:endnote>
  <w:endnote w:type="continuationSeparator" w:id="0">
    <w:p w:rsidR="00A46EBB" w:rsidRDefault="00A46EBB" w:rsidP="00A4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EBB" w:rsidRDefault="00A46EBB" w:rsidP="00A46EBB">
      <w:r>
        <w:separator/>
      </w:r>
    </w:p>
  </w:footnote>
  <w:footnote w:type="continuationSeparator" w:id="0">
    <w:p w:rsidR="00A46EBB" w:rsidRDefault="00A46EBB" w:rsidP="00A46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B6E"/>
    <w:rsid w:val="00165B57"/>
    <w:rsid w:val="002021E5"/>
    <w:rsid w:val="003C5B1C"/>
    <w:rsid w:val="005F3B6E"/>
    <w:rsid w:val="007A62AE"/>
    <w:rsid w:val="007B6A00"/>
    <w:rsid w:val="009F0906"/>
    <w:rsid w:val="00A46EBB"/>
    <w:rsid w:val="00AC7A87"/>
    <w:rsid w:val="00B13489"/>
    <w:rsid w:val="00B60B6B"/>
    <w:rsid w:val="00C71484"/>
    <w:rsid w:val="00C9456A"/>
    <w:rsid w:val="00EC5EFA"/>
    <w:rsid w:val="00FE3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7669"/>
  <w15:docId w15:val="{691CC1E8-DCDD-4E9C-AF3C-24FB6EB0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E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6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46E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6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5E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5E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92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4505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8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005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4010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7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 Иван Александрович</dc:creator>
  <cp:keywords/>
  <dc:description/>
  <cp:lastModifiedBy>Панасенко Иван Александрович</cp:lastModifiedBy>
  <cp:revision>11</cp:revision>
  <cp:lastPrinted>2022-06-29T16:49:00Z</cp:lastPrinted>
  <dcterms:created xsi:type="dcterms:W3CDTF">2022-04-12T17:25:00Z</dcterms:created>
  <dcterms:modified xsi:type="dcterms:W3CDTF">2023-06-28T15:29:00Z</dcterms:modified>
</cp:coreProperties>
</file>